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3CE15">
      <w:pPr>
        <w:spacing w:after="468" w:afterLines="150" w:line="700" w:lineRule="exact"/>
        <w:jc w:val="center"/>
        <w:rPr>
          <w:rFonts w:ascii="方正小标宋简体" w:hAnsi="Times New Roman" w:eastAsia="方正小标宋简体" w:cs="Times New Roman"/>
          <w:bCs/>
          <w:color w:val="000000" w:themeColor="text1"/>
          <w:sz w:val="44"/>
          <w:szCs w:val="44"/>
          <w14:textFill>
            <w14:solidFill>
              <w14:schemeClr w14:val="tx1"/>
            </w14:solidFill>
          </w14:textFill>
        </w:rPr>
      </w:pPr>
      <w:bookmarkStart w:id="0" w:name="_Hlk70070804"/>
      <w:r>
        <w:rPr>
          <w:rFonts w:hint="eastAsia" w:ascii="方正小标宋简体" w:hAnsi="Times New Roman" w:eastAsia="方正小标宋简体" w:cs="Times New Roman"/>
          <w:bCs/>
          <w:color w:val="000000" w:themeColor="text1"/>
          <w:sz w:val="44"/>
          <w:szCs w:val="44"/>
          <w14:textFill>
            <w14:solidFill>
              <w14:schemeClr w14:val="tx1"/>
            </w14:solidFill>
          </w14:textFill>
        </w:rPr>
        <w:t>十佳学业支持品牌评选活动通知</w:t>
      </w:r>
    </w:p>
    <w:bookmarkEnd w:id="0"/>
    <w:p w14:paraId="659B981F">
      <w:pPr>
        <w:widowControl/>
        <w:shd w:val="clear" w:color="auto" w:fill="FFFFFF"/>
        <w:wordWrap w:val="0"/>
        <w:spacing w:line="600" w:lineRule="exact"/>
        <w:ind w:firstLine="640" w:firstLineChars="200"/>
        <w:jc w:val="left"/>
        <w:rPr>
          <w:rFonts w:ascii="黑体" w:hAnsi="黑体" w:eastAsia="黑体" w:cs="Times New Roman"/>
          <w:bCs/>
          <w:color w:val="000000" w:themeColor="text1"/>
          <w:sz w:val="32"/>
          <w:szCs w:val="32"/>
          <w14:textFill>
            <w14:solidFill>
              <w14:schemeClr w14:val="tx1"/>
            </w14:solidFill>
          </w14:textFill>
        </w:rPr>
      </w:pPr>
      <w:r>
        <w:rPr>
          <w:rFonts w:hint="eastAsia" w:ascii="黑体" w:hAnsi="黑体" w:eastAsia="黑体" w:cs="Times New Roman"/>
          <w:bCs/>
          <w:color w:val="000000" w:themeColor="text1"/>
          <w:sz w:val="32"/>
          <w:szCs w:val="32"/>
          <w14:textFill>
            <w14:solidFill>
              <w14:schemeClr w14:val="tx1"/>
            </w14:solidFill>
          </w14:textFill>
        </w:rPr>
        <w:t>一、评选范围</w:t>
      </w:r>
    </w:p>
    <w:p w14:paraId="6F8AE7EE">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校院（</w:t>
      </w:r>
      <w:r>
        <w:rPr>
          <w:rFonts w:hint="eastAsia" w:ascii="Times New Roman" w:hAnsi="Times New Roman" w:eastAsia="仿宋_GB2312" w:cs="Times New Roman"/>
          <w:color w:val="000000" w:themeColor="text1"/>
          <w:sz w:val="32"/>
          <w:szCs w:val="32"/>
          <w14:textFill>
            <w14:solidFill>
              <w14:schemeClr w14:val="tx1"/>
            </w14:solidFill>
          </w14:textFill>
        </w:rPr>
        <w:t>学</w:t>
      </w:r>
      <w:r>
        <w:rPr>
          <w:rFonts w:ascii="Times New Roman" w:hAnsi="Times New Roman" w:eastAsia="仿宋_GB2312" w:cs="Times New Roman"/>
          <w:color w:val="000000" w:themeColor="text1"/>
          <w:sz w:val="32"/>
          <w:szCs w:val="32"/>
          <w14:textFill>
            <w14:solidFill>
              <w14:schemeClr w14:val="tx1"/>
            </w14:solidFill>
          </w14:textFill>
        </w:rPr>
        <w:t>部）两级学业支持品牌，学业支持品牌为学校或学院（</w:t>
      </w:r>
      <w:r>
        <w:rPr>
          <w:rFonts w:hint="eastAsia" w:ascii="Times New Roman" w:hAnsi="Times New Roman" w:eastAsia="仿宋_GB2312" w:cs="Times New Roman"/>
          <w:color w:val="000000" w:themeColor="text1"/>
          <w:sz w:val="32"/>
          <w:szCs w:val="32"/>
          <w14:textFill>
            <w14:solidFill>
              <w14:schemeClr w14:val="tx1"/>
            </w14:solidFill>
          </w14:textFill>
        </w:rPr>
        <w:t>学</w:t>
      </w:r>
      <w:r>
        <w:rPr>
          <w:rFonts w:ascii="Times New Roman" w:hAnsi="Times New Roman" w:eastAsia="仿宋_GB2312" w:cs="Times New Roman"/>
          <w:color w:val="000000" w:themeColor="text1"/>
          <w:sz w:val="32"/>
          <w:szCs w:val="32"/>
          <w14:textFill>
            <w14:solidFill>
              <w14:schemeClr w14:val="tx1"/>
            </w14:solidFill>
          </w14:textFill>
        </w:rPr>
        <w:t>部）建设形成的学业支持成效显著、深受学生认可的具有特有名称标志的工作品牌。</w:t>
      </w:r>
    </w:p>
    <w:p w14:paraId="162B3FEC">
      <w:pPr>
        <w:widowControl/>
        <w:shd w:val="clear" w:color="auto" w:fill="FFFFFF"/>
        <w:wordWrap w:val="0"/>
        <w:spacing w:line="600" w:lineRule="exact"/>
        <w:ind w:firstLine="640" w:firstLineChars="200"/>
        <w:jc w:val="left"/>
        <w:rPr>
          <w:rFonts w:ascii="黑体" w:hAnsi="黑体" w:eastAsia="黑体" w:cs="Times New Roman"/>
          <w:bCs/>
          <w:color w:val="000000" w:themeColor="text1"/>
          <w:sz w:val="32"/>
          <w:szCs w:val="32"/>
          <w14:textFill>
            <w14:solidFill>
              <w14:schemeClr w14:val="tx1"/>
            </w14:solidFill>
          </w14:textFill>
        </w:rPr>
      </w:pPr>
      <w:r>
        <w:rPr>
          <w:rFonts w:ascii="黑体" w:hAnsi="黑体" w:eastAsia="黑体" w:cs="Times New Roman"/>
          <w:bCs/>
          <w:color w:val="000000" w:themeColor="text1"/>
          <w:sz w:val="32"/>
          <w:szCs w:val="32"/>
          <w14:textFill>
            <w14:solidFill>
              <w14:schemeClr w14:val="tx1"/>
            </w14:solidFill>
          </w14:textFill>
        </w:rPr>
        <w:t>二、评选条件</w:t>
      </w:r>
    </w:p>
    <w:p w14:paraId="5B71A0DA">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品牌建立时间在一年以上</w:t>
      </w:r>
      <w:r>
        <w:rPr>
          <w:rFonts w:hint="eastAsia" w:ascii="Times New Roman" w:hAnsi="Times New Roman" w:eastAsia="仿宋_GB2312" w:cs="Times New Roman"/>
          <w:color w:val="000000" w:themeColor="text1"/>
          <w:sz w:val="32"/>
          <w:szCs w:val="32"/>
          <w14:textFill>
            <w14:solidFill>
              <w14:schemeClr w14:val="tx1"/>
            </w14:solidFill>
          </w14:textFill>
        </w:rPr>
        <w:t>（截</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至</w:t>
      </w: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年5月</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22</w:t>
      </w:r>
      <w:r>
        <w:rPr>
          <w:rFonts w:hint="eastAsia" w:ascii="Times New Roman" w:hAnsi="Times New Roman" w:eastAsia="仿宋_GB2312" w:cs="Times New Roman"/>
          <w:color w:val="000000" w:themeColor="text1"/>
          <w:sz w:val="32"/>
          <w:szCs w:val="32"/>
          <w14:textFill>
            <w14:solidFill>
              <w14:schemeClr w14:val="tx1"/>
            </w14:solidFill>
          </w14:textFill>
        </w:rPr>
        <w:t>日）</w:t>
      </w:r>
      <w:r>
        <w:rPr>
          <w:rFonts w:ascii="Times New Roman" w:hAnsi="Times New Roman" w:eastAsia="仿宋_GB2312" w:cs="Times New Roman"/>
          <w:color w:val="000000" w:themeColor="text1"/>
          <w:sz w:val="32"/>
          <w:szCs w:val="32"/>
          <w14:textFill>
            <w14:solidFill>
              <w14:schemeClr w14:val="tx1"/>
            </w14:solidFill>
          </w14:textFill>
        </w:rPr>
        <w:t>，受到学生高度认可；</w:t>
      </w:r>
    </w:p>
    <w:p w14:paraId="2D385055">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2.品牌组织机构职能明确，善于整合各类学业支持资源，科学开展学业指导，每学期有工作规划并执行良好；</w:t>
      </w:r>
    </w:p>
    <w:p w14:paraId="559A3BA2">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.重点考察在2</w:t>
      </w:r>
      <w:r>
        <w:rPr>
          <w:rFonts w:ascii="Times New Roman" w:hAnsi="Times New Roman" w:eastAsia="仿宋_GB2312" w:cs="Times New Roman"/>
          <w:color w:val="000000" w:themeColor="text1"/>
          <w:sz w:val="32"/>
          <w:szCs w:val="32"/>
          <w14:textFill>
            <w14:solidFill>
              <w14:schemeClr w14:val="tx1"/>
            </w14:solidFill>
          </w14:textFill>
        </w:rPr>
        <w:t>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4-2025</w:t>
      </w:r>
      <w:r>
        <w:rPr>
          <w:rFonts w:ascii="Times New Roman" w:hAnsi="Times New Roman" w:eastAsia="仿宋_GB2312" w:cs="Times New Roman"/>
          <w:color w:val="000000" w:themeColor="text1"/>
          <w:sz w:val="32"/>
          <w:szCs w:val="32"/>
          <w14:textFill>
            <w14:solidFill>
              <w14:schemeClr w14:val="tx1"/>
            </w14:solidFill>
          </w14:textFill>
        </w:rPr>
        <w:t>年度</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2024年3月-2025年5</w:t>
      </w:r>
      <w:bookmarkStart w:id="4" w:name="_GoBack"/>
      <w:bookmarkEnd w:id="4"/>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月</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学业帮辅成效显著或在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深造</w:t>
      </w:r>
      <w:r>
        <w:rPr>
          <w:rFonts w:ascii="Times New Roman" w:hAnsi="Times New Roman" w:eastAsia="仿宋_GB2312" w:cs="Times New Roman"/>
          <w:color w:val="000000" w:themeColor="text1"/>
          <w:sz w:val="32"/>
          <w:szCs w:val="32"/>
          <w14:textFill>
            <w14:solidFill>
              <w14:schemeClr w14:val="tx1"/>
            </w14:solidFill>
          </w14:textFill>
        </w:rPr>
        <w:t>留学、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学术支持</w:t>
      </w:r>
      <w:r>
        <w:rPr>
          <w:rFonts w:ascii="Times New Roman" w:hAnsi="Times New Roman" w:eastAsia="仿宋_GB2312" w:cs="Times New Roman"/>
          <w:color w:val="000000" w:themeColor="text1"/>
          <w:sz w:val="32"/>
          <w:szCs w:val="32"/>
          <w14:textFill>
            <w14:solidFill>
              <w14:schemeClr w14:val="tx1"/>
            </w14:solidFill>
          </w14:textFill>
        </w:rPr>
        <w:t>、创新发展等学生发展领域提供专业化的教育引导和高品质的发展服务</w:t>
      </w:r>
      <w:r>
        <w:rPr>
          <w:rFonts w:hint="eastAsia" w:ascii="Times New Roman" w:hAnsi="Times New Roman" w:eastAsia="仿宋_GB2312" w:cs="Times New Roman"/>
          <w:color w:val="000000" w:themeColor="text1"/>
          <w:sz w:val="32"/>
          <w:szCs w:val="32"/>
          <w14:textFill>
            <w14:solidFill>
              <w14:schemeClr w14:val="tx1"/>
            </w14:solidFill>
          </w14:textFill>
        </w:rPr>
        <w:t>。</w:t>
      </w:r>
    </w:p>
    <w:p w14:paraId="6B994251">
      <w:pPr>
        <w:widowControl/>
        <w:shd w:val="clear" w:color="auto" w:fill="FFFFFF"/>
        <w:wordWrap w:val="0"/>
        <w:spacing w:line="600" w:lineRule="exact"/>
        <w:ind w:firstLine="640" w:firstLineChars="200"/>
        <w:jc w:val="left"/>
        <w:rPr>
          <w:rFonts w:ascii="黑体" w:hAnsi="黑体" w:eastAsia="黑体" w:cs="Times New Roman"/>
          <w:bCs/>
          <w:color w:val="000000" w:themeColor="text1"/>
          <w:sz w:val="32"/>
          <w:szCs w:val="32"/>
          <w14:textFill>
            <w14:solidFill>
              <w14:schemeClr w14:val="tx1"/>
            </w14:solidFill>
          </w14:textFill>
        </w:rPr>
      </w:pPr>
      <w:bookmarkStart w:id="1" w:name="_Hlk70065533"/>
      <w:r>
        <w:rPr>
          <w:rFonts w:hint="eastAsia" w:ascii="黑体" w:hAnsi="黑体" w:eastAsia="黑体" w:cs="Times New Roman"/>
          <w:bCs/>
          <w:color w:val="000000" w:themeColor="text1"/>
          <w:sz w:val="32"/>
          <w:szCs w:val="32"/>
          <w14:textFill>
            <w14:solidFill>
              <w14:schemeClr w14:val="tx1"/>
            </w14:solidFill>
          </w14:textFill>
        </w:rPr>
        <w:t>三</w:t>
      </w:r>
      <w:r>
        <w:rPr>
          <w:rFonts w:ascii="黑体" w:hAnsi="黑体" w:eastAsia="黑体" w:cs="Times New Roman"/>
          <w:bCs/>
          <w:color w:val="000000" w:themeColor="text1"/>
          <w:sz w:val="32"/>
          <w:szCs w:val="32"/>
          <w14:textFill>
            <w14:solidFill>
              <w14:schemeClr w14:val="tx1"/>
            </w14:solidFill>
          </w14:textFill>
        </w:rPr>
        <w:t>、</w:t>
      </w:r>
      <w:r>
        <w:rPr>
          <w:rFonts w:hint="eastAsia" w:ascii="黑体" w:hAnsi="黑体" w:eastAsia="黑体" w:cs="Times New Roman"/>
          <w:bCs/>
          <w:color w:val="000000" w:themeColor="text1"/>
          <w:sz w:val="32"/>
          <w:szCs w:val="32"/>
          <w14:textFill>
            <w14:solidFill>
              <w14:schemeClr w14:val="tx1"/>
            </w14:solidFill>
          </w14:textFill>
        </w:rPr>
        <w:t>奖项设置</w:t>
      </w:r>
    </w:p>
    <w:bookmarkEnd w:id="1"/>
    <w:p w14:paraId="6FC9B60B">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1.十佳学业支持品牌：10个</w:t>
      </w:r>
      <w:r>
        <w:rPr>
          <w:rFonts w:hint="eastAsia" w:ascii="Times New Roman" w:hAnsi="Times New Roman" w:eastAsia="仿宋_GB2312" w:cs="Times New Roman"/>
          <w:color w:val="000000" w:themeColor="text1"/>
          <w:sz w:val="32"/>
          <w:szCs w:val="32"/>
          <w14:textFill>
            <w14:solidFill>
              <w14:schemeClr w14:val="tx1"/>
            </w14:solidFill>
          </w14:textFill>
        </w:rPr>
        <w:t>；</w:t>
      </w:r>
    </w:p>
    <w:p w14:paraId="46D2C817">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2.十佳学业支持品牌提名：10个</w:t>
      </w:r>
      <w:r>
        <w:rPr>
          <w:rFonts w:hint="eastAsia" w:ascii="Times New Roman" w:hAnsi="Times New Roman" w:eastAsia="仿宋_GB2312" w:cs="Times New Roman"/>
          <w:color w:val="000000" w:themeColor="text1"/>
          <w:sz w:val="32"/>
          <w:szCs w:val="32"/>
          <w14:textFill>
            <w14:solidFill>
              <w14:schemeClr w14:val="tx1"/>
            </w14:solidFill>
          </w14:textFill>
        </w:rPr>
        <w:t>。</w:t>
      </w:r>
    </w:p>
    <w:p w14:paraId="4D9B9228">
      <w:pPr>
        <w:widowControl/>
        <w:shd w:val="clear" w:color="auto" w:fill="FFFFFF"/>
        <w:wordWrap w:val="0"/>
        <w:spacing w:line="600" w:lineRule="exact"/>
        <w:ind w:firstLine="640" w:firstLineChars="200"/>
        <w:jc w:val="left"/>
        <w:rPr>
          <w:rFonts w:ascii="黑体" w:hAnsi="黑体" w:eastAsia="黑体" w:cs="Times New Roman"/>
          <w:bCs/>
          <w:color w:val="000000" w:themeColor="text1"/>
          <w:sz w:val="32"/>
          <w:szCs w:val="32"/>
          <w14:textFill>
            <w14:solidFill>
              <w14:schemeClr w14:val="tx1"/>
            </w14:solidFill>
          </w14:textFill>
        </w:rPr>
      </w:pPr>
      <w:bookmarkStart w:id="2" w:name="_Hlk70065888"/>
      <w:r>
        <w:rPr>
          <w:rFonts w:hint="eastAsia" w:ascii="黑体" w:hAnsi="黑体" w:eastAsia="黑体" w:cs="Times New Roman"/>
          <w:bCs/>
          <w:color w:val="000000" w:themeColor="text1"/>
          <w:sz w:val="32"/>
          <w:szCs w:val="32"/>
          <w14:textFill>
            <w14:solidFill>
              <w14:schemeClr w14:val="tx1"/>
            </w14:solidFill>
          </w14:textFill>
        </w:rPr>
        <w:t>四</w:t>
      </w:r>
      <w:r>
        <w:rPr>
          <w:rFonts w:ascii="黑体" w:hAnsi="黑体" w:eastAsia="黑体" w:cs="Times New Roman"/>
          <w:bCs/>
          <w:color w:val="000000" w:themeColor="text1"/>
          <w:sz w:val="32"/>
          <w:szCs w:val="32"/>
          <w14:textFill>
            <w14:solidFill>
              <w14:schemeClr w14:val="tx1"/>
            </w14:solidFill>
          </w14:textFill>
        </w:rPr>
        <w:t>、</w:t>
      </w:r>
      <w:r>
        <w:rPr>
          <w:rFonts w:hint="eastAsia" w:ascii="黑体" w:hAnsi="黑体" w:eastAsia="黑体" w:cs="Times New Roman"/>
          <w:bCs/>
          <w:color w:val="000000" w:themeColor="text1"/>
          <w:sz w:val="32"/>
          <w:szCs w:val="32"/>
          <w14:textFill>
            <w14:solidFill>
              <w14:schemeClr w14:val="tx1"/>
            </w14:solidFill>
          </w14:textFill>
        </w:rPr>
        <w:t>推荐名额</w:t>
      </w:r>
    </w:p>
    <w:p w14:paraId="3A5CBB68">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各单位限推荐一个学业支持品牌。</w:t>
      </w:r>
    </w:p>
    <w:p w14:paraId="5F792B75">
      <w:pPr>
        <w:widowControl/>
        <w:shd w:val="clear" w:color="auto" w:fill="FFFFFF"/>
        <w:wordWrap w:val="0"/>
        <w:spacing w:line="600" w:lineRule="exact"/>
        <w:ind w:firstLine="640" w:firstLineChars="200"/>
        <w:jc w:val="left"/>
        <w:rPr>
          <w:rFonts w:ascii="黑体" w:hAnsi="黑体" w:eastAsia="黑体" w:cs="Times New Roman"/>
          <w:bCs/>
          <w:color w:val="000000" w:themeColor="text1"/>
          <w:sz w:val="32"/>
          <w:szCs w:val="32"/>
          <w14:textFill>
            <w14:solidFill>
              <w14:schemeClr w14:val="tx1"/>
            </w14:solidFill>
          </w14:textFill>
        </w:rPr>
      </w:pPr>
      <w:r>
        <w:rPr>
          <w:rFonts w:hint="eastAsia" w:ascii="黑体" w:hAnsi="黑体" w:eastAsia="黑体" w:cs="Times New Roman"/>
          <w:bCs/>
          <w:color w:val="000000" w:themeColor="text1"/>
          <w:sz w:val="32"/>
          <w:szCs w:val="32"/>
          <w14:textFill>
            <w14:solidFill>
              <w14:schemeClr w14:val="tx1"/>
            </w14:solidFill>
          </w14:textFill>
        </w:rPr>
        <w:t>五</w:t>
      </w:r>
      <w:r>
        <w:rPr>
          <w:rFonts w:ascii="黑体" w:hAnsi="黑体" w:eastAsia="黑体" w:cs="Times New Roman"/>
          <w:bCs/>
          <w:color w:val="000000" w:themeColor="text1"/>
          <w:sz w:val="32"/>
          <w:szCs w:val="32"/>
          <w14:textFill>
            <w14:solidFill>
              <w14:schemeClr w14:val="tx1"/>
            </w14:solidFill>
          </w14:textFill>
        </w:rPr>
        <w:t>、</w:t>
      </w:r>
      <w:r>
        <w:rPr>
          <w:rFonts w:hint="eastAsia" w:ascii="黑体" w:hAnsi="黑体" w:eastAsia="黑体" w:cs="Times New Roman"/>
          <w:bCs/>
          <w:color w:val="000000" w:themeColor="text1"/>
          <w:sz w:val="32"/>
          <w:szCs w:val="32"/>
          <w14:textFill>
            <w14:solidFill>
              <w14:schemeClr w14:val="tx1"/>
            </w14:solidFill>
          </w14:textFill>
        </w:rPr>
        <w:t>材料报送相关要求</w:t>
      </w:r>
    </w:p>
    <w:p w14:paraId="53D269B4">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bookmarkStart w:id="3" w:name="_Hlk70531376"/>
      <w:r>
        <w:rPr>
          <w:rFonts w:hint="eastAsia" w:ascii="Times New Roman" w:hAnsi="Times New Roman" w:eastAsia="仿宋_GB2312" w:cs="Times New Roman"/>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纸质版材料：</w:t>
      </w:r>
    </w:p>
    <w:p w14:paraId="26A537E9">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（1）《附件</w:t>
      </w:r>
      <w:r>
        <w:rPr>
          <w:rFonts w:ascii="Times New Roman" w:hAnsi="Times New Roman" w:eastAsia="仿宋_GB2312" w:cs="Times New Roman"/>
          <w:color w:val="000000" w:themeColor="text1"/>
          <w:sz w:val="32"/>
          <w:szCs w:val="32"/>
          <w14:textFill>
            <w14:solidFill>
              <w14:schemeClr w14:val="tx1"/>
            </w14:solidFill>
          </w14:textFill>
        </w:rPr>
        <w:t>1-2：哈尔滨工业大学十佳学业支持品牌申报材料</w:t>
      </w:r>
      <w:r>
        <w:rPr>
          <w:rFonts w:hint="eastAsia" w:ascii="Times New Roman" w:hAnsi="Times New Roman" w:eastAsia="仿宋_GB2312" w:cs="Times New Roman"/>
          <w:color w:val="000000" w:themeColor="text1"/>
          <w:sz w:val="32"/>
          <w:szCs w:val="32"/>
          <w14:textFill>
            <w14:solidFill>
              <w14:schemeClr w14:val="tx1"/>
            </w14:solidFill>
          </w14:textFill>
        </w:rPr>
        <w:t>》，需在封面学院处盖学院公章；</w:t>
      </w:r>
    </w:p>
    <w:p w14:paraId="60693129">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（2）《附件</w:t>
      </w:r>
      <w:r>
        <w:rPr>
          <w:rFonts w:ascii="Times New Roman" w:hAnsi="Times New Roman" w:eastAsia="仿宋_GB2312" w:cs="Times New Roman"/>
          <w:color w:val="000000" w:themeColor="text1"/>
          <w:sz w:val="32"/>
          <w:szCs w:val="32"/>
          <w14:textFill>
            <w14:solidFill>
              <w14:schemeClr w14:val="tx1"/>
            </w14:solidFill>
          </w14:textFill>
        </w:rPr>
        <w:t>1-3：哈尔滨工业大学十佳学业支持品牌申报</w:t>
      </w:r>
      <w:r>
        <w:rPr>
          <w:rFonts w:hint="eastAsia" w:ascii="Times New Roman" w:hAnsi="Times New Roman" w:eastAsia="仿宋_GB2312" w:cs="Times New Roman"/>
          <w:color w:val="000000" w:themeColor="text1"/>
          <w:sz w:val="32"/>
          <w:szCs w:val="32"/>
          <w14:textFill>
            <w14:solidFill>
              <w14:schemeClr w14:val="tx1"/>
            </w14:solidFill>
          </w14:textFill>
        </w:rPr>
        <w:t>汇总表》。</w:t>
      </w:r>
    </w:p>
    <w:p w14:paraId="4635F107">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电子版材料：</w:t>
      </w:r>
    </w:p>
    <w:p w14:paraId="6F0A08F5">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（1）《附件</w:t>
      </w:r>
      <w:r>
        <w:rPr>
          <w:rFonts w:ascii="Times New Roman" w:hAnsi="Times New Roman" w:eastAsia="仿宋_GB2312" w:cs="Times New Roman"/>
          <w:color w:val="000000" w:themeColor="text1"/>
          <w:sz w:val="32"/>
          <w:szCs w:val="32"/>
          <w14:textFill>
            <w14:solidFill>
              <w14:schemeClr w14:val="tx1"/>
            </w14:solidFill>
          </w14:textFill>
        </w:rPr>
        <w:t>1-2：哈尔滨工业大学十佳学业支持品牌申报材料》</w:t>
      </w:r>
      <w:r>
        <w:rPr>
          <w:rFonts w:hint="eastAsia" w:ascii="Times New Roman" w:hAnsi="Times New Roman" w:eastAsia="仿宋_GB2312" w:cs="Times New Roman"/>
          <w:color w:val="000000" w:themeColor="text1"/>
          <w:sz w:val="32"/>
          <w:szCs w:val="32"/>
          <w14:textFill>
            <w14:solidFill>
              <w14:schemeClr w14:val="tx1"/>
            </w14:solidFill>
          </w14:textFill>
        </w:rPr>
        <w:t>；</w:t>
      </w:r>
    </w:p>
    <w:p w14:paraId="69DA32E3">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（2）《附件</w:t>
      </w:r>
      <w:r>
        <w:rPr>
          <w:rFonts w:ascii="Times New Roman" w:hAnsi="Times New Roman" w:eastAsia="仿宋_GB2312" w:cs="Times New Roman"/>
          <w:color w:val="000000" w:themeColor="text1"/>
          <w:sz w:val="32"/>
          <w:szCs w:val="32"/>
          <w14:textFill>
            <w14:solidFill>
              <w14:schemeClr w14:val="tx1"/>
            </w14:solidFill>
          </w14:textFill>
        </w:rPr>
        <w:t>1-3：哈尔滨工业大学十佳学业支持品牌申报</w:t>
      </w:r>
      <w:r>
        <w:rPr>
          <w:rFonts w:hint="eastAsia" w:ascii="Times New Roman" w:hAnsi="Times New Roman" w:eastAsia="仿宋_GB2312" w:cs="Times New Roman"/>
          <w:color w:val="000000" w:themeColor="text1"/>
          <w:sz w:val="32"/>
          <w:szCs w:val="32"/>
          <w14:textFill>
            <w14:solidFill>
              <w14:schemeClr w14:val="tx1"/>
            </w14:solidFill>
          </w14:textFill>
        </w:rPr>
        <w:t>汇总表》；</w:t>
      </w:r>
    </w:p>
    <w:p w14:paraId="0A61B56C">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3</w:t>
      </w:r>
      <w:r>
        <w:rPr>
          <w:rFonts w:hint="eastAsia" w:ascii="Times New Roman" w:hAnsi="Times New Roman" w:eastAsia="仿宋_GB2312" w:cs="Times New Roman"/>
          <w:color w:val="000000" w:themeColor="text1"/>
          <w:sz w:val="32"/>
          <w:szCs w:val="32"/>
          <w14:textFill>
            <w14:solidFill>
              <w14:schemeClr w14:val="tx1"/>
            </w14:solidFill>
          </w14:textFill>
        </w:rPr>
        <w:t>）佐证材料PDF文件（仅可提交1个文</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件</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总篇幅不超过20页</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，包含封面、目录和正文，正文</w:t>
      </w:r>
      <w:r>
        <w:rPr>
          <w:rFonts w:hint="eastAsia" w:ascii="Times New Roman" w:hAnsi="Times New Roman" w:eastAsia="仿宋_GB2312" w:cs="Times New Roman"/>
          <w:color w:val="000000" w:themeColor="text1"/>
          <w:sz w:val="32"/>
          <w:szCs w:val="32"/>
          <w14:textFill>
            <w14:solidFill>
              <w14:schemeClr w14:val="tx1"/>
            </w14:solidFill>
          </w14:textFill>
        </w:rPr>
        <w:t>可以包含新闻报道、帮辅志愿者或讲师名单、被帮辅学生名单及成绩变化情况、辅导教案、聊天记录、学业帮辅活动照片至少3张等）。</w:t>
      </w:r>
    </w:p>
    <w:bookmarkEnd w:id="2"/>
    <w:bookmarkEnd w:id="3"/>
    <w:p w14:paraId="080E5DA5">
      <w:pPr>
        <w:widowControl/>
        <w:shd w:val="clear" w:color="auto" w:fill="FFFFFF"/>
        <w:wordWrap w:val="0"/>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4YzgxYWYxMTE5N2RiZTRmYTVhZGQ1MTcwMjYxYTIifQ=="/>
  </w:docVars>
  <w:rsids>
    <w:rsidRoot w:val="004E185E"/>
    <w:rsid w:val="00030939"/>
    <w:rsid w:val="000D2CE3"/>
    <w:rsid w:val="00101319"/>
    <w:rsid w:val="00120079"/>
    <w:rsid w:val="00150671"/>
    <w:rsid w:val="00170108"/>
    <w:rsid w:val="00283BD8"/>
    <w:rsid w:val="002A0174"/>
    <w:rsid w:val="002D2A82"/>
    <w:rsid w:val="0030462A"/>
    <w:rsid w:val="003C45ED"/>
    <w:rsid w:val="004237A0"/>
    <w:rsid w:val="00490314"/>
    <w:rsid w:val="00495630"/>
    <w:rsid w:val="004D6FA7"/>
    <w:rsid w:val="004E185E"/>
    <w:rsid w:val="005058C0"/>
    <w:rsid w:val="005172DD"/>
    <w:rsid w:val="005E0D4E"/>
    <w:rsid w:val="005E40E8"/>
    <w:rsid w:val="00626FE9"/>
    <w:rsid w:val="00666307"/>
    <w:rsid w:val="006E6C1F"/>
    <w:rsid w:val="006E7628"/>
    <w:rsid w:val="00774DFA"/>
    <w:rsid w:val="007D7C06"/>
    <w:rsid w:val="007E68E5"/>
    <w:rsid w:val="008B1331"/>
    <w:rsid w:val="008C4FAD"/>
    <w:rsid w:val="008C76A1"/>
    <w:rsid w:val="00902903"/>
    <w:rsid w:val="0091309B"/>
    <w:rsid w:val="00925779"/>
    <w:rsid w:val="009821E7"/>
    <w:rsid w:val="009905C7"/>
    <w:rsid w:val="009B00C6"/>
    <w:rsid w:val="00A475C4"/>
    <w:rsid w:val="00AA0DC3"/>
    <w:rsid w:val="00AE41E2"/>
    <w:rsid w:val="00B54BF5"/>
    <w:rsid w:val="00BC0C56"/>
    <w:rsid w:val="00BC36C8"/>
    <w:rsid w:val="00C356F1"/>
    <w:rsid w:val="00C64D07"/>
    <w:rsid w:val="00CB2F9C"/>
    <w:rsid w:val="00CE7C6E"/>
    <w:rsid w:val="00D27AE8"/>
    <w:rsid w:val="00DB3352"/>
    <w:rsid w:val="00DD1890"/>
    <w:rsid w:val="00DD1E91"/>
    <w:rsid w:val="00E32541"/>
    <w:rsid w:val="00E513BE"/>
    <w:rsid w:val="00E73B04"/>
    <w:rsid w:val="00E82797"/>
    <w:rsid w:val="00EB423F"/>
    <w:rsid w:val="00F076D8"/>
    <w:rsid w:val="00F133C4"/>
    <w:rsid w:val="00F34FCB"/>
    <w:rsid w:val="00F5435A"/>
    <w:rsid w:val="00F552AD"/>
    <w:rsid w:val="00F70A74"/>
    <w:rsid w:val="00FF5AA5"/>
    <w:rsid w:val="051E7F88"/>
    <w:rsid w:val="0CE13ABC"/>
    <w:rsid w:val="141F2A14"/>
    <w:rsid w:val="15C36151"/>
    <w:rsid w:val="44F708B9"/>
    <w:rsid w:val="4CFC197C"/>
    <w:rsid w:val="5DF21C69"/>
    <w:rsid w:val="7F26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文字 字符"/>
    <w:basedOn w:val="8"/>
    <w:link w:val="2"/>
    <w:semiHidden/>
    <w:qFormat/>
    <w:uiPriority w:val="99"/>
    <w:rPr>
      <w:szCs w:val="24"/>
    </w:rPr>
  </w:style>
  <w:style w:type="character" w:customStyle="1" w:styleId="14">
    <w:name w:val="批注主题 字符"/>
    <w:basedOn w:val="13"/>
    <w:link w:val="6"/>
    <w:semiHidden/>
    <w:qFormat/>
    <w:uiPriority w:val="99"/>
    <w:rPr>
      <w:b/>
      <w:bCs/>
      <w:szCs w:val="24"/>
    </w:rPr>
  </w:style>
  <w:style w:type="character" w:customStyle="1" w:styleId="15">
    <w:name w:val="批注框文本 字符"/>
    <w:basedOn w:val="8"/>
    <w:link w:val="3"/>
    <w:semiHidden/>
    <w:qFormat/>
    <w:uiPriority w:val="99"/>
    <w:rPr>
      <w:sz w:val="18"/>
      <w:szCs w:val="18"/>
    </w:rPr>
  </w:style>
  <w:style w:type="paragraph" w:customStyle="1" w:styleId="16">
    <w:name w:val="样式1"/>
    <w:basedOn w:val="2"/>
    <w:link w:val="18"/>
    <w:qFormat/>
    <w:uiPriority w:val="0"/>
  </w:style>
  <w:style w:type="paragraph" w:customStyle="1" w:styleId="17">
    <w:name w:val="批注"/>
    <w:basedOn w:val="2"/>
    <w:link w:val="19"/>
    <w:qFormat/>
    <w:uiPriority w:val="0"/>
    <w:rPr>
      <w:rFonts w:ascii="Times New Roman" w:hAnsi="Times New Roman" w:eastAsia="宋体"/>
      <w:sz w:val="28"/>
    </w:rPr>
  </w:style>
  <w:style w:type="character" w:customStyle="1" w:styleId="18">
    <w:name w:val="样式1 字符"/>
    <w:basedOn w:val="13"/>
    <w:link w:val="16"/>
    <w:qFormat/>
    <w:uiPriority w:val="0"/>
    <w:rPr>
      <w:szCs w:val="24"/>
    </w:rPr>
  </w:style>
  <w:style w:type="character" w:customStyle="1" w:styleId="19">
    <w:name w:val="批注 字符"/>
    <w:basedOn w:val="13"/>
    <w:link w:val="17"/>
    <w:qFormat/>
    <w:uiPriority w:val="0"/>
    <w:rPr>
      <w:rFonts w:ascii="Times New Roman" w:hAnsi="Times New Roman" w:eastAsia="宋体"/>
      <w:sz w:val="28"/>
      <w:szCs w:val="24"/>
    </w:rPr>
  </w:style>
  <w:style w:type="character" w:customStyle="1" w:styleId="20">
    <w:name w:val="未处理的提及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554</Words>
  <Characters>593</Characters>
  <Lines>4</Lines>
  <Paragraphs>1</Paragraphs>
  <TotalTime>145</TotalTime>
  <ScaleCrop>false</ScaleCrop>
  <LinksUpToDate>false</LinksUpToDate>
  <CharactersWithSpaces>593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2021-04-23T02:05:00Z</dcterms:created>
  <dc:creator>Yang Yuming</dc:creator>
  <cp:lastModifiedBy>86188</cp:lastModifiedBy>
  <dcterms:modified xsi:type="dcterms:W3CDTF">2025-05-15T02:30:48Z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EEC2197115C546B48CC3AD0744F6BCA4_12</vt:lpwstr>
  </property>
  <property fmtid="{D5CDD505-2E9C-101B-9397-08002B2CF9AE}" pid="4" name="KSOTemplateDocerSaveRecord">
    <vt:lpwstr>eyJoZGlkIjoiMDljYzUzMWQ4OWI0YzBkYjYzMDRhZTY5ZjZkYmFmYTgiLCJ1c2VySWQiOiI2NDUzNzIzMzgifQ==</vt:lpwstr>
  </property>
</Properties>
</file>